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FAA4C" w14:textId="77777777" w:rsidR="002B1A21" w:rsidRDefault="002B1A21" w:rsidP="00DF5B82">
      <w:pPr>
        <w:spacing w:after="0"/>
        <w:ind w:firstLine="567"/>
        <w:jc w:val="both"/>
        <w:rPr>
          <w:rFonts w:ascii="Arial" w:hAnsi="Arial" w:cs="Arial"/>
          <w:b/>
          <w:lang w:val="az-Latn-AZ"/>
        </w:rPr>
      </w:pPr>
    </w:p>
    <w:p w14:paraId="1CBFEFBB" w14:textId="30020D97" w:rsidR="002B1A21" w:rsidRDefault="002B1A21" w:rsidP="002B1A21">
      <w:pPr>
        <w:spacing w:after="0"/>
        <w:ind w:left="7788" w:firstLine="708"/>
        <w:jc w:val="both"/>
        <w:rPr>
          <w:rFonts w:ascii="Arial" w:hAnsi="Arial" w:cs="Arial"/>
          <w:b/>
          <w:lang w:val="az-Latn-AZ"/>
        </w:rPr>
      </w:pPr>
      <w:r>
        <w:rPr>
          <w:rFonts w:ascii="Arial" w:hAnsi="Arial" w:cs="Arial"/>
          <w:b/>
          <w:lang w:val="az-Latn-AZ"/>
        </w:rPr>
        <w:t>Əlavə A</w:t>
      </w:r>
    </w:p>
    <w:p w14:paraId="1FEF4CC8" w14:textId="77777777" w:rsidR="002B1A21" w:rsidRDefault="002B1A21" w:rsidP="002B1A21">
      <w:pPr>
        <w:spacing w:after="0"/>
        <w:ind w:firstLine="708"/>
        <w:jc w:val="both"/>
        <w:rPr>
          <w:rFonts w:ascii="Arial" w:hAnsi="Arial" w:cs="Arial"/>
          <w:b/>
          <w:lang w:val="az-Latn-AZ"/>
        </w:rPr>
      </w:pPr>
    </w:p>
    <w:p w14:paraId="03FEF94D" w14:textId="3186FB79" w:rsidR="002B1A21" w:rsidRDefault="002B1A21" w:rsidP="002B1A21">
      <w:pPr>
        <w:spacing w:after="0"/>
        <w:ind w:firstLine="708"/>
        <w:jc w:val="center"/>
        <w:rPr>
          <w:rFonts w:ascii="Arial" w:hAnsi="Arial" w:cs="Arial"/>
          <w:b/>
          <w:bCs/>
          <w:lang w:val="az-Latn-AZ"/>
        </w:rPr>
      </w:pPr>
      <w:r w:rsidRPr="002B1A21">
        <w:rPr>
          <w:rFonts w:ascii="Arial" w:hAnsi="Arial" w:cs="Arial"/>
          <w:b/>
          <w:bCs/>
          <w:lang w:val="az-Latn-AZ"/>
        </w:rPr>
        <w:t>Akkreditasiyadan keçmiş uyğunluğu qiymətləndir</w:t>
      </w:r>
      <w:r w:rsidR="0033705F">
        <w:rPr>
          <w:rFonts w:ascii="Arial" w:hAnsi="Arial" w:cs="Arial"/>
          <w:b/>
          <w:bCs/>
          <w:lang w:val="az-Latn-AZ"/>
        </w:rPr>
        <w:t>ən</w:t>
      </w:r>
      <w:r w:rsidRPr="002B1A21">
        <w:rPr>
          <w:rFonts w:ascii="Arial" w:hAnsi="Arial" w:cs="Arial"/>
          <w:b/>
          <w:bCs/>
          <w:lang w:val="az-Latn-AZ"/>
        </w:rPr>
        <w:t xml:space="preserve"> qurumun </w:t>
      </w:r>
    </w:p>
    <w:p w14:paraId="5F307871" w14:textId="77777777" w:rsidR="0033705F" w:rsidRDefault="002B1A21" w:rsidP="002B1A21">
      <w:pPr>
        <w:spacing w:after="0"/>
        <w:ind w:firstLine="708"/>
        <w:jc w:val="center"/>
        <w:rPr>
          <w:rFonts w:ascii="Arial" w:hAnsi="Arial" w:cs="Arial"/>
          <w:b/>
          <w:bCs/>
          <w:lang w:val="az-Latn-AZ"/>
        </w:rPr>
      </w:pPr>
      <w:r w:rsidRPr="002B1A21">
        <w:rPr>
          <w:rFonts w:ascii="Arial" w:hAnsi="Arial" w:cs="Arial"/>
          <w:b/>
          <w:bCs/>
          <w:lang w:val="az-Latn-AZ"/>
        </w:rPr>
        <w:t>AZS ISO 14001:2026</w:t>
      </w:r>
      <w:r w:rsidR="0033705F">
        <w:rPr>
          <w:rFonts w:ascii="Arial" w:hAnsi="Arial" w:cs="Arial"/>
          <w:b/>
          <w:bCs/>
          <w:lang w:val="az-Latn-AZ"/>
        </w:rPr>
        <w:t xml:space="preserve"> standartına</w:t>
      </w:r>
      <w:r w:rsidRPr="002B1A21">
        <w:rPr>
          <w:rFonts w:ascii="Arial" w:hAnsi="Arial" w:cs="Arial"/>
          <w:b/>
          <w:bCs/>
          <w:lang w:val="az-Latn-AZ"/>
        </w:rPr>
        <w:t xml:space="preserve"> keçid üzrə </w:t>
      </w:r>
    </w:p>
    <w:p w14:paraId="0ED13090" w14:textId="62A99ED6" w:rsidR="002B1A21" w:rsidRDefault="0033705F" w:rsidP="002B1A21">
      <w:pPr>
        <w:spacing w:after="0"/>
        <w:ind w:firstLine="708"/>
        <w:jc w:val="center"/>
        <w:rPr>
          <w:rFonts w:ascii="Arial" w:hAnsi="Arial" w:cs="Arial"/>
          <w:b/>
          <w:bCs/>
          <w:lang w:val="az-Latn-AZ"/>
        </w:rPr>
      </w:pPr>
      <w:r w:rsidRPr="002B1A21">
        <w:rPr>
          <w:rFonts w:ascii="Arial" w:hAnsi="Arial" w:cs="Arial"/>
          <w:b/>
          <w:bCs/>
          <w:lang w:val="az-Latn-AZ"/>
        </w:rPr>
        <w:t>BƏYANATI</w:t>
      </w:r>
    </w:p>
    <w:p w14:paraId="7910EC25" w14:textId="2C12BB54" w:rsidR="00E15754" w:rsidRPr="00E15754" w:rsidRDefault="0049041A" w:rsidP="0049041A">
      <w:pPr>
        <w:spacing w:after="0"/>
        <w:ind w:firstLine="708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B</w:t>
      </w:r>
      <w:r w:rsidR="00E15754" w:rsidRPr="00E15754">
        <w:rPr>
          <w:rFonts w:ascii="Arial" w:hAnsi="Arial" w:cs="Arial"/>
          <w:lang w:val="az-Latn-AZ"/>
        </w:rPr>
        <w:t xml:space="preserve">əyan edirəm ki, bu bəyanat tarixindən etibarən </w:t>
      </w:r>
      <w:r w:rsidRPr="00E15754">
        <w:rPr>
          <w:rFonts w:ascii="Arial" w:hAnsi="Arial" w:cs="Arial"/>
          <w:lang w:val="az-Latn-AZ"/>
        </w:rPr>
        <w:t xml:space="preserve">adı aşağıda qeyd olunan </w:t>
      </w:r>
      <w:r w:rsidR="00E15754">
        <w:rPr>
          <w:rFonts w:ascii="Arial" w:hAnsi="Arial" w:cs="Arial"/>
          <w:lang w:val="az-Latn-AZ"/>
        </w:rPr>
        <w:t>UQQ</w:t>
      </w:r>
      <w:r w:rsidR="00E15754" w:rsidRPr="00E15754">
        <w:rPr>
          <w:rFonts w:ascii="Arial" w:hAnsi="Arial" w:cs="Arial"/>
          <w:lang w:val="az-Latn-AZ"/>
        </w:rPr>
        <w:t>:</w:t>
      </w:r>
    </w:p>
    <w:p w14:paraId="4FF86E7C" w14:textId="11F1B49D" w:rsidR="00E15754" w:rsidRPr="00E15754" w:rsidRDefault="00E15754" w:rsidP="0049041A">
      <w:pPr>
        <w:spacing w:after="0"/>
        <w:ind w:firstLine="708"/>
        <w:jc w:val="both"/>
        <w:rPr>
          <w:rFonts w:ascii="Arial" w:hAnsi="Arial" w:cs="Arial"/>
          <w:lang w:val="az-Latn-AZ"/>
        </w:rPr>
      </w:pPr>
      <w:r w:rsidRPr="00E15754">
        <w:rPr>
          <w:rFonts w:ascii="Arial" w:hAnsi="Arial" w:cs="Arial"/>
          <w:lang w:val="az-Latn-AZ"/>
        </w:rPr>
        <w:t>•</w:t>
      </w:r>
      <w:r>
        <w:rPr>
          <w:rFonts w:ascii="Arial" w:hAnsi="Arial" w:cs="Arial"/>
          <w:lang w:val="az-Latn-AZ"/>
        </w:rPr>
        <w:t xml:space="preserve"> </w:t>
      </w:r>
      <w:r w:rsidRPr="00E15754">
        <w:rPr>
          <w:rFonts w:ascii="Arial" w:hAnsi="Arial" w:cs="Arial"/>
          <w:lang w:val="az-Latn-AZ"/>
        </w:rPr>
        <w:t>bu keçid çərçivəsində tələb olunan dəyişiklikləri həyata keçirib</w:t>
      </w:r>
      <w:r>
        <w:rPr>
          <w:rFonts w:ascii="Arial" w:hAnsi="Arial" w:cs="Arial"/>
          <w:lang w:val="az-Latn-AZ"/>
        </w:rPr>
        <w:t>;</w:t>
      </w:r>
    </w:p>
    <w:p w14:paraId="64D34E67" w14:textId="000E8E94" w:rsidR="00E15754" w:rsidRPr="00E15754" w:rsidRDefault="00E15754" w:rsidP="0049041A">
      <w:pPr>
        <w:spacing w:after="0"/>
        <w:ind w:firstLine="708"/>
        <w:jc w:val="both"/>
        <w:rPr>
          <w:rFonts w:ascii="Arial" w:hAnsi="Arial" w:cs="Arial"/>
          <w:lang w:val="az-Latn-AZ"/>
        </w:rPr>
      </w:pPr>
      <w:r w:rsidRPr="00E15754">
        <w:rPr>
          <w:rFonts w:ascii="Arial" w:hAnsi="Arial" w:cs="Arial"/>
          <w:lang w:val="az-Latn-AZ"/>
        </w:rPr>
        <w:t>•</w:t>
      </w:r>
      <w:r>
        <w:rPr>
          <w:rFonts w:ascii="Arial" w:hAnsi="Arial" w:cs="Arial"/>
          <w:lang w:val="az-Latn-AZ"/>
        </w:rPr>
        <w:t xml:space="preserve"> </w:t>
      </w:r>
      <w:r w:rsidRPr="00E15754">
        <w:rPr>
          <w:rFonts w:ascii="Arial" w:hAnsi="Arial" w:cs="Arial"/>
          <w:lang w:val="az-Latn-AZ"/>
        </w:rPr>
        <w:t>keçid üçün zəruri olan tələblərə uyğundur</w:t>
      </w:r>
      <w:r>
        <w:rPr>
          <w:rFonts w:ascii="Arial" w:hAnsi="Arial" w:cs="Arial"/>
          <w:lang w:val="az-Latn-AZ"/>
        </w:rPr>
        <w:t>;</w:t>
      </w:r>
    </w:p>
    <w:p w14:paraId="317154F0" w14:textId="3AC2ADB1" w:rsidR="002B1A21" w:rsidRDefault="00E15754" w:rsidP="0049041A">
      <w:pPr>
        <w:spacing w:after="0"/>
        <w:ind w:firstLine="708"/>
        <w:jc w:val="both"/>
        <w:rPr>
          <w:rFonts w:ascii="Arial" w:hAnsi="Arial" w:cs="Arial"/>
          <w:lang w:val="az-Latn-AZ"/>
        </w:rPr>
      </w:pPr>
      <w:r w:rsidRPr="00E15754">
        <w:rPr>
          <w:rFonts w:ascii="Arial" w:hAnsi="Arial" w:cs="Arial"/>
          <w:lang w:val="az-Latn-AZ"/>
        </w:rPr>
        <w:t>•</w:t>
      </w:r>
      <w:r>
        <w:rPr>
          <w:rFonts w:ascii="Arial" w:hAnsi="Arial" w:cs="Arial"/>
          <w:lang w:val="az-Latn-AZ"/>
        </w:rPr>
        <w:t xml:space="preserve"> </w:t>
      </w:r>
      <w:r w:rsidR="0049041A">
        <w:rPr>
          <w:rFonts w:ascii="Arial" w:hAnsi="Arial" w:cs="Arial"/>
          <w:lang w:val="az-Latn-AZ"/>
        </w:rPr>
        <w:t>keçidlə</w:t>
      </w:r>
      <w:r w:rsidRPr="00E15754">
        <w:rPr>
          <w:rFonts w:ascii="Arial" w:hAnsi="Arial" w:cs="Arial"/>
          <w:lang w:val="az-Latn-AZ"/>
        </w:rPr>
        <w:t xml:space="preserve"> bağlı sübutları </w:t>
      </w:r>
      <w:r>
        <w:rPr>
          <w:rFonts w:ascii="Arial" w:hAnsi="Arial" w:cs="Arial"/>
          <w:lang w:val="az-Latn-AZ"/>
        </w:rPr>
        <w:t xml:space="preserve">nümayiş etdirə </w:t>
      </w:r>
      <w:r w:rsidRPr="00E15754">
        <w:rPr>
          <w:rFonts w:ascii="Arial" w:hAnsi="Arial" w:cs="Arial"/>
          <w:lang w:val="az-Latn-AZ"/>
        </w:rPr>
        <w:t>bilər.</w:t>
      </w:r>
    </w:p>
    <w:p w14:paraId="1E24D9FE" w14:textId="77777777" w:rsidR="006C2261" w:rsidRPr="006C2261" w:rsidRDefault="006C2261" w:rsidP="0049041A">
      <w:pPr>
        <w:spacing w:after="0"/>
        <w:ind w:firstLine="708"/>
        <w:jc w:val="both"/>
        <w:rPr>
          <w:rFonts w:ascii="Arial" w:hAnsi="Arial" w:cs="Arial"/>
          <w:lang w:val="az-Latn-AZ"/>
        </w:rPr>
      </w:pPr>
      <w:r w:rsidRPr="006C2261">
        <w:rPr>
          <w:rFonts w:ascii="Arial" w:hAnsi="Arial" w:cs="Arial"/>
          <w:lang w:val="az-Latn-AZ"/>
        </w:rPr>
        <w:t>Bundan əlavə, təsdiq edirəm ki:</w:t>
      </w:r>
    </w:p>
    <w:p w14:paraId="4F6D045B" w14:textId="7E795666" w:rsidR="006C2261" w:rsidRPr="006C2261" w:rsidRDefault="006C2261" w:rsidP="0049041A">
      <w:pPr>
        <w:spacing w:after="0"/>
        <w:ind w:firstLine="708"/>
        <w:jc w:val="both"/>
        <w:rPr>
          <w:rFonts w:ascii="Arial" w:hAnsi="Arial" w:cs="Arial"/>
          <w:lang w:val="az-Latn-AZ"/>
        </w:rPr>
      </w:pPr>
      <w:r w:rsidRPr="006C2261">
        <w:rPr>
          <w:rFonts w:ascii="Arial" w:hAnsi="Arial" w:cs="Arial"/>
          <w:lang w:val="az-Latn-AZ"/>
        </w:rPr>
        <w:t>•</w:t>
      </w:r>
      <w:r>
        <w:rPr>
          <w:rFonts w:ascii="Arial" w:hAnsi="Arial" w:cs="Arial"/>
          <w:lang w:val="az-Latn-AZ"/>
        </w:rPr>
        <w:t xml:space="preserve"> UQQ</w:t>
      </w:r>
      <w:r w:rsidRPr="006C2261">
        <w:rPr>
          <w:rFonts w:ascii="Arial" w:hAnsi="Arial" w:cs="Arial"/>
          <w:lang w:val="az-Latn-AZ"/>
        </w:rPr>
        <w:t>-</w:t>
      </w:r>
      <w:r>
        <w:rPr>
          <w:rFonts w:ascii="Arial" w:hAnsi="Arial" w:cs="Arial"/>
          <w:lang w:val="az-Latn-AZ"/>
        </w:rPr>
        <w:t>ni</w:t>
      </w:r>
      <w:r w:rsidR="0049041A">
        <w:rPr>
          <w:rFonts w:ascii="Arial" w:hAnsi="Arial" w:cs="Arial"/>
          <w:lang w:val="az-Latn-AZ"/>
        </w:rPr>
        <w:t xml:space="preserve"> akkreditasiya etmiş AzAK</w:t>
      </w:r>
      <w:r w:rsidRPr="006C2261">
        <w:rPr>
          <w:rFonts w:ascii="Arial" w:hAnsi="Arial" w:cs="Arial"/>
          <w:lang w:val="az-Latn-AZ"/>
        </w:rPr>
        <w:t xml:space="preserve"> qiymətləndirmə(lər) zamanı bu bəyanata uyğun olaraq keçid prosesinin icrasın</w:t>
      </w:r>
      <w:r w:rsidR="0049041A">
        <w:rPr>
          <w:rFonts w:ascii="Arial" w:hAnsi="Arial" w:cs="Arial"/>
          <w:lang w:val="az-Latn-AZ"/>
        </w:rPr>
        <w:t>ı</w:t>
      </w:r>
      <w:r w:rsidRPr="006C2261">
        <w:rPr>
          <w:rFonts w:ascii="Arial" w:hAnsi="Arial" w:cs="Arial"/>
          <w:lang w:val="az-Latn-AZ"/>
        </w:rPr>
        <w:t xml:space="preserve"> nəzərdən keçirəcək.</w:t>
      </w:r>
    </w:p>
    <w:p w14:paraId="38018ADF" w14:textId="06559EEC" w:rsidR="006C2261" w:rsidRPr="006C2261" w:rsidRDefault="006C2261" w:rsidP="0049041A">
      <w:pPr>
        <w:spacing w:after="0"/>
        <w:ind w:firstLine="708"/>
        <w:jc w:val="both"/>
        <w:rPr>
          <w:rFonts w:ascii="Arial" w:hAnsi="Arial" w:cs="Arial"/>
          <w:lang w:val="az-Latn-AZ"/>
        </w:rPr>
      </w:pPr>
      <w:r w:rsidRPr="006C2261">
        <w:rPr>
          <w:rFonts w:ascii="Arial" w:hAnsi="Arial" w:cs="Arial"/>
          <w:lang w:val="az-Latn-AZ"/>
        </w:rPr>
        <w:t>•</w:t>
      </w:r>
      <w:r>
        <w:rPr>
          <w:rFonts w:ascii="Arial" w:hAnsi="Arial" w:cs="Arial"/>
          <w:lang w:val="az-Latn-AZ"/>
        </w:rPr>
        <w:t xml:space="preserve"> </w:t>
      </w:r>
      <w:r w:rsidRPr="006C2261">
        <w:rPr>
          <w:rFonts w:ascii="Arial" w:hAnsi="Arial" w:cs="Arial"/>
          <w:lang w:val="az-Latn-AZ"/>
        </w:rPr>
        <w:t>Ya</w:t>
      </w:r>
      <w:r w:rsidR="0065781C">
        <w:rPr>
          <w:rFonts w:ascii="Arial" w:hAnsi="Arial" w:cs="Arial"/>
          <w:lang w:val="az-Latn-AZ"/>
        </w:rPr>
        <w:t>nlış</w:t>
      </w:r>
      <w:r w:rsidRPr="006C2261">
        <w:rPr>
          <w:rFonts w:ascii="Arial" w:hAnsi="Arial" w:cs="Arial"/>
          <w:lang w:val="az-Latn-AZ"/>
        </w:rPr>
        <w:t xml:space="preserve"> olan və ya əsaslandırıla bilməyən bəyanat </w:t>
      </w:r>
      <w:r w:rsidR="0049041A">
        <w:rPr>
          <w:rFonts w:ascii="Arial" w:hAnsi="Arial" w:cs="Arial"/>
          <w:lang w:val="az-Latn-AZ"/>
        </w:rPr>
        <w:t>a</w:t>
      </w:r>
      <w:r w:rsidRPr="006C2261">
        <w:rPr>
          <w:rFonts w:ascii="Arial" w:hAnsi="Arial" w:cs="Arial"/>
          <w:lang w:val="az-Latn-AZ"/>
        </w:rPr>
        <w:t xml:space="preserve">kkreditasiya </w:t>
      </w:r>
      <w:r w:rsidR="0049041A">
        <w:rPr>
          <w:rFonts w:ascii="Arial" w:hAnsi="Arial" w:cs="Arial"/>
          <w:lang w:val="az-Latn-AZ"/>
        </w:rPr>
        <w:t>tələblərinin</w:t>
      </w:r>
      <w:r w:rsidRPr="006C2261">
        <w:rPr>
          <w:rFonts w:ascii="Arial" w:hAnsi="Arial" w:cs="Arial"/>
          <w:lang w:val="az-Latn-AZ"/>
        </w:rPr>
        <w:t xml:space="preserve"> pozulması hesab olunur</w:t>
      </w:r>
      <w:r w:rsidR="0049041A">
        <w:rPr>
          <w:rFonts w:ascii="Arial" w:hAnsi="Arial" w:cs="Arial"/>
          <w:lang w:val="az-Latn-AZ"/>
        </w:rPr>
        <w:t>. T</w:t>
      </w:r>
      <w:r w:rsidRPr="006C2261">
        <w:rPr>
          <w:rFonts w:ascii="Arial" w:hAnsi="Arial" w:cs="Arial"/>
          <w:lang w:val="az-Latn-AZ"/>
        </w:rPr>
        <w:t xml:space="preserve">ələb olunan düzəlişlərin və düzəldici tədbirlərin görülməsi üçün əsas təşkil edir. </w:t>
      </w:r>
      <w:r w:rsidR="0049041A">
        <w:rPr>
          <w:rFonts w:ascii="Arial" w:hAnsi="Arial" w:cs="Arial"/>
          <w:lang w:val="az-Latn-AZ"/>
        </w:rPr>
        <w:t>Qeyd olunanlar m</w:t>
      </w:r>
      <w:r w:rsidRPr="006C2261">
        <w:rPr>
          <w:rFonts w:ascii="Arial" w:hAnsi="Arial" w:cs="Arial"/>
          <w:lang w:val="az-Latn-AZ"/>
        </w:rPr>
        <w:t xml:space="preserve">üəyyən edilmiş müddətlər ərzində müvafiq qaydada </w:t>
      </w:r>
      <w:r w:rsidR="0049041A">
        <w:rPr>
          <w:rFonts w:ascii="Arial" w:hAnsi="Arial" w:cs="Arial"/>
          <w:lang w:val="az-Latn-AZ"/>
        </w:rPr>
        <w:t>aradan qaldırılmadıqda</w:t>
      </w:r>
      <w:r w:rsidRPr="006C2261">
        <w:rPr>
          <w:rFonts w:ascii="Arial" w:hAnsi="Arial" w:cs="Arial"/>
          <w:lang w:val="az-Latn-AZ"/>
        </w:rPr>
        <w:t xml:space="preserve">, bu, </w:t>
      </w:r>
      <w:r w:rsidR="007D0243" w:rsidRPr="006A6B73">
        <w:rPr>
          <w:rFonts w:ascii="Arial" w:hAnsi="Arial" w:cs="Arial"/>
          <w:lang w:val="az-Latn-AZ"/>
        </w:rPr>
        <w:t>akkreditasiya attestatları</w:t>
      </w:r>
      <w:r w:rsidR="007D0243">
        <w:rPr>
          <w:rFonts w:ascii="Arial" w:hAnsi="Arial" w:cs="Arial"/>
          <w:lang w:val="az-Latn-AZ"/>
        </w:rPr>
        <w:t xml:space="preserve">nın qüvvədə olma müddətinin dayandırılması və ləğvi/sahənin məhdudlaşdırılması </w:t>
      </w:r>
      <w:r w:rsidRPr="006C2261">
        <w:rPr>
          <w:rFonts w:ascii="Arial" w:hAnsi="Arial" w:cs="Arial"/>
          <w:lang w:val="az-Latn-AZ"/>
        </w:rPr>
        <w:t>üçün əsas olacaq.</w:t>
      </w:r>
    </w:p>
    <w:p w14:paraId="20B1CB48" w14:textId="394119C5" w:rsidR="00012AC7" w:rsidRDefault="006C2261" w:rsidP="00012AC7">
      <w:pPr>
        <w:spacing w:after="0"/>
        <w:ind w:firstLine="708"/>
        <w:jc w:val="both"/>
        <w:rPr>
          <w:rFonts w:ascii="Arial" w:hAnsi="Arial" w:cs="Arial"/>
          <w:lang w:val="az-Latn-AZ"/>
        </w:rPr>
      </w:pPr>
      <w:r w:rsidRPr="006C2261">
        <w:rPr>
          <w:rFonts w:ascii="Arial" w:hAnsi="Arial" w:cs="Arial"/>
          <w:lang w:val="az-Latn-AZ"/>
        </w:rPr>
        <w:t>•</w:t>
      </w:r>
      <w:r w:rsidR="0049041A">
        <w:rPr>
          <w:rFonts w:ascii="Arial" w:hAnsi="Arial" w:cs="Arial"/>
          <w:lang w:val="az-Latn-AZ"/>
        </w:rPr>
        <w:t xml:space="preserve"> </w:t>
      </w:r>
      <w:r w:rsidRPr="006C2261">
        <w:rPr>
          <w:rFonts w:ascii="Arial" w:hAnsi="Arial" w:cs="Arial"/>
          <w:lang w:val="az-Latn-AZ"/>
        </w:rPr>
        <w:t>Aşağıdakı fəaliyyət tamamlanmışdır</w:t>
      </w:r>
      <w:r w:rsidR="0065781C">
        <w:rPr>
          <w:rFonts w:ascii="Arial" w:hAnsi="Arial" w:cs="Arial"/>
          <w:lang w:val="az-Latn-AZ"/>
        </w:rPr>
        <w:t xml:space="preserve"> və əlavə olunur</w:t>
      </w:r>
      <w:r w:rsidRPr="006C2261">
        <w:rPr>
          <w:rFonts w:ascii="Arial" w:hAnsi="Arial" w:cs="Arial"/>
          <w:lang w:val="az-Latn-AZ"/>
        </w:rPr>
        <w:t>:</w:t>
      </w:r>
    </w:p>
    <w:p w14:paraId="5FD03A88" w14:textId="6A548445" w:rsidR="00012AC7" w:rsidRPr="00012AC7" w:rsidRDefault="00012AC7" w:rsidP="00012AC7">
      <w:pPr>
        <w:spacing w:after="0"/>
        <w:ind w:firstLine="708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- k</w:t>
      </w:r>
      <w:r w:rsidRPr="00012AC7">
        <w:rPr>
          <w:rFonts w:ascii="Arial" w:hAnsi="Arial" w:cs="Arial"/>
          <w:lang w:val="az-Latn-AZ"/>
        </w:rPr>
        <w:t xml:space="preserve">eçid </w:t>
      </w:r>
      <w:r>
        <w:rPr>
          <w:rFonts w:ascii="Arial" w:hAnsi="Arial" w:cs="Arial"/>
          <w:lang w:val="az-Latn-AZ"/>
        </w:rPr>
        <w:t>p</w:t>
      </w:r>
      <w:r w:rsidRPr="00012AC7">
        <w:rPr>
          <w:rFonts w:ascii="Arial" w:hAnsi="Arial" w:cs="Arial"/>
          <w:lang w:val="az-Latn-AZ"/>
        </w:rPr>
        <w:t>lanı</w:t>
      </w:r>
      <w:r>
        <w:rPr>
          <w:rFonts w:ascii="Arial" w:hAnsi="Arial" w:cs="Arial"/>
          <w:lang w:val="az-Latn-AZ"/>
        </w:rPr>
        <w:t>;</w:t>
      </w:r>
    </w:p>
    <w:p w14:paraId="24422D22" w14:textId="095DE8AE" w:rsidR="00012AC7" w:rsidRPr="00012AC7" w:rsidRDefault="00012AC7" w:rsidP="00012AC7">
      <w:pPr>
        <w:spacing w:after="0"/>
        <w:ind w:firstLine="708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- k</w:t>
      </w:r>
      <w:r w:rsidRPr="00012AC7">
        <w:rPr>
          <w:rFonts w:ascii="Arial" w:hAnsi="Arial" w:cs="Arial"/>
          <w:lang w:val="az-Latn-AZ"/>
        </w:rPr>
        <w:t>eçid və/və ya yenidən işlənmiş tələbləri dəstəkləmək üçün yenidən işlənmiş</w:t>
      </w:r>
      <w:r w:rsidR="0080776F" w:rsidRPr="0080776F">
        <w:rPr>
          <w:rFonts w:ascii="Arial" w:hAnsi="Arial" w:cs="Arial"/>
          <w:lang w:val="az-Latn-AZ"/>
        </w:rPr>
        <w:t xml:space="preserve"> </w:t>
      </w:r>
      <w:r w:rsidR="0080776F" w:rsidRPr="00012AC7">
        <w:rPr>
          <w:rFonts w:ascii="Arial" w:hAnsi="Arial" w:cs="Arial"/>
          <w:lang w:val="az-Latn-AZ"/>
        </w:rPr>
        <w:t>sənədlər</w:t>
      </w:r>
      <w:r>
        <w:rPr>
          <w:rFonts w:ascii="Arial" w:hAnsi="Arial" w:cs="Arial"/>
          <w:lang w:val="az-Latn-AZ"/>
        </w:rPr>
        <w:t>;</w:t>
      </w:r>
    </w:p>
    <w:p w14:paraId="7D636E9F" w14:textId="5073FAD1" w:rsidR="00012AC7" w:rsidRPr="00012AC7" w:rsidRDefault="00012AC7" w:rsidP="00012AC7">
      <w:pPr>
        <w:spacing w:after="0"/>
        <w:ind w:firstLine="708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>- y</w:t>
      </w:r>
      <w:r w:rsidRPr="00012AC7">
        <w:rPr>
          <w:rFonts w:ascii="Arial" w:hAnsi="Arial" w:cs="Arial"/>
          <w:lang w:val="az-Latn-AZ"/>
        </w:rPr>
        <w:t>enidən işlənmiş sənəd</w:t>
      </w:r>
      <w:r>
        <w:rPr>
          <w:rFonts w:ascii="Arial" w:hAnsi="Arial" w:cs="Arial"/>
          <w:lang w:val="az-Latn-AZ"/>
        </w:rPr>
        <w:t>lər</w:t>
      </w:r>
      <w:r w:rsidRPr="00012AC7">
        <w:rPr>
          <w:rFonts w:ascii="Arial" w:hAnsi="Arial" w:cs="Arial"/>
          <w:lang w:val="az-Latn-AZ"/>
        </w:rPr>
        <w:t xml:space="preserve"> üçün zəruri səriştə müəyyən edilmişdir və </w:t>
      </w:r>
      <w:r>
        <w:rPr>
          <w:rFonts w:ascii="Arial" w:hAnsi="Arial" w:cs="Arial"/>
          <w:lang w:val="az-Latn-AZ"/>
        </w:rPr>
        <w:t>UQQ</w:t>
      </w:r>
      <w:r w:rsidRPr="00012AC7">
        <w:rPr>
          <w:rFonts w:ascii="Arial" w:hAnsi="Arial" w:cs="Arial"/>
          <w:lang w:val="az-Latn-AZ"/>
        </w:rPr>
        <w:t>-d</w:t>
      </w:r>
      <w:r>
        <w:rPr>
          <w:rFonts w:ascii="Arial" w:hAnsi="Arial" w:cs="Arial"/>
          <w:lang w:val="az-Latn-AZ"/>
        </w:rPr>
        <w:t>ə</w:t>
      </w:r>
      <w:r w:rsidRPr="00012AC7">
        <w:rPr>
          <w:rFonts w:ascii="Arial" w:hAnsi="Arial" w:cs="Arial"/>
          <w:lang w:val="az-Latn-AZ"/>
        </w:rPr>
        <w:t xml:space="preserve"> yenidən işlənmiş sertifikatlaşdırma </w:t>
      </w:r>
      <w:r>
        <w:rPr>
          <w:rFonts w:ascii="Arial" w:hAnsi="Arial" w:cs="Arial"/>
          <w:lang w:val="az-Latn-AZ"/>
        </w:rPr>
        <w:t>fəaliyyətini</w:t>
      </w:r>
      <w:r w:rsidRPr="00012AC7">
        <w:rPr>
          <w:rFonts w:ascii="Arial" w:hAnsi="Arial" w:cs="Arial"/>
          <w:lang w:val="az-Latn-AZ"/>
        </w:rPr>
        <w:t xml:space="preserve"> dəstəkləmək üçün kifayət qədər s</w:t>
      </w:r>
      <w:r>
        <w:rPr>
          <w:rFonts w:ascii="Arial" w:hAnsi="Arial" w:cs="Arial"/>
          <w:lang w:val="az-Latn-AZ"/>
        </w:rPr>
        <w:t>əriştəli</w:t>
      </w:r>
      <w:r w:rsidRPr="00012AC7">
        <w:rPr>
          <w:rFonts w:ascii="Arial" w:hAnsi="Arial" w:cs="Arial"/>
          <w:lang w:val="az-Latn-AZ"/>
        </w:rPr>
        <w:t xml:space="preserve"> auditor və digər işçi heyəti (məsələn, </w:t>
      </w:r>
      <w:r>
        <w:rPr>
          <w:rFonts w:ascii="Arial" w:hAnsi="Arial" w:cs="Arial"/>
          <w:lang w:val="az-Latn-AZ"/>
        </w:rPr>
        <w:t>müraciəti təhlil edən</w:t>
      </w:r>
      <w:r w:rsidRPr="00012AC7">
        <w:rPr>
          <w:rFonts w:ascii="Arial" w:hAnsi="Arial" w:cs="Arial"/>
          <w:lang w:val="az-Latn-AZ"/>
        </w:rPr>
        <w:t>, sertifikatlaşdırma</w:t>
      </w:r>
      <w:r>
        <w:rPr>
          <w:rFonts w:ascii="Arial" w:hAnsi="Arial" w:cs="Arial"/>
          <w:lang w:val="az-Latn-AZ"/>
        </w:rPr>
        <w:t xml:space="preserve"> barədə</w:t>
      </w:r>
      <w:r w:rsidRPr="00012AC7">
        <w:rPr>
          <w:rFonts w:ascii="Arial" w:hAnsi="Arial" w:cs="Arial"/>
          <w:lang w:val="az-Latn-AZ"/>
        </w:rPr>
        <w:t xml:space="preserve"> qərar qəbul edən şəxs) mövcuddur</w:t>
      </w:r>
      <w:r>
        <w:rPr>
          <w:rFonts w:ascii="Arial" w:hAnsi="Arial" w:cs="Arial"/>
          <w:lang w:val="az-Latn-AZ"/>
        </w:rPr>
        <w:t>;</w:t>
      </w:r>
    </w:p>
    <w:p w14:paraId="5A518FE4" w14:textId="497C9F07" w:rsidR="00012AC7" w:rsidRPr="00012AC7" w:rsidRDefault="00012AC7" w:rsidP="00012AC7">
      <w:pPr>
        <w:spacing w:after="0"/>
        <w:ind w:firstLine="708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- </w:t>
      </w:r>
      <w:r w:rsidRPr="00012AC7">
        <w:rPr>
          <w:rFonts w:ascii="Arial" w:hAnsi="Arial" w:cs="Arial"/>
          <w:lang w:val="az-Latn-AZ"/>
        </w:rPr>
        <w:t xml:space="preserve">yenidən işlənmiş sertifikatlaşdırma </w:t>
      </w:r>
      <w:r>
        <w:rPr>
          <w:rFonts w:ascii="Arial" w:hAnsi="Arial" w:cs="Arial"/>
          <w:lang w:val="az-Latn-AZ"/>
        </w:rPr>
        <w:t>fəaliyyətinin</w:t>
      </w:r>
      <w:r w:rsidRPr="00012AC7">
        <w:rPr>
          <w:rFonts w:ascii="Arial" w:hAnsi="Arial" w:cs="Arial"/>
          <w:lang w:val="az-Latn-AZ"/>
        </w:rPr>
        <w:t xml:space="preserve"> audit müddətini müəyyən etmək üçün </w:t>
      </w:r>
      <w:r w:rsidR="007A5121">
        <w:rPr>
          <w:rFonts w:ascii="Arial" w:hAnsi="Arial" w:cs="Arial"/>
          <w:lang w:val="az-Latn-AZ"/>
        </w:rPr>
        <w:t xml:space="preserve">UQQ-nin </w:t>
      </w:r>
      <w:r w:rsidRPr="00012AC7">
        <w:rPr>
          <w:rFonts w:ascii="Arial" w:hAnsi="Arial" w:cs="Arial"/>
          <w:lang w:val="az-Latn-AZ"/>
        </w:rPr>
        <w:t>bir proses</w:t>
      </w:r>
      <w:r w:rsidR="007A5121">
        <w:rPr>
          <w:rFonts w:ascii="Arial" w:hAnsi="Arial" w:cs="Arial"/>
          <w:lang w:val="az-Latn-AZ"/>
        </w:rPr>
        <w:t>i</w:t>
      </w:r>
      <w:r w:rsidRPr="00012AC7">
        <w:rPr>
          <w:rFonts w:ascii="Arial" w:hAnsi="Arial" w:cs="Arial"/>
          <w:lang w:val="az-Latn-AZ"/>
        </w:rPr>
        <w:t xml:space="preserve"> (əgər varsa)</w:t>
      </w:r>
      <w:r>
        <w:rPr>
          <w:rFonts w:ascii="Arial" w:hAnsi="Arial" w:cs="Arial"/>
          <w:lang w:val="az-Latn-AZ"/>
        </w:rPr>
        <w:t>;</w:t>
      </w:r>
    </w:p>
    <w:p w14:paraId="4E71FF61" w14:textId="04681CAA" w:rsidR="007D0243" w:rsidRDefault="00012AC7" w:rsidP="00012AC7">
      <w:pPr>
        <w:spacing w:after="0"/>
        <w:ind w:firstLine="708"/>
        <w:jc w:val="both"/>
        <w:rPr>
          <w:rFonts w:ascii="Arial" w:hAnsi="Arial" w:cs="Arial"/>
          <w:lang w:val="az-Latn-AZ"/>
        </w:rPr>
      </w:pPr>
      <w:r>
        <w:rPr>
          <w:rFonts w:ascii="Arial" w:hAnsi="Arial" w:cs="Arial"/>
          <w:lang w:val="az-Latn-AZ"/>
        </w:rPr>
        <w:t xml:space="preserve">- </w:t>
      </w:r>
      <w:r w:rsidR="00E07E7E">
        <w:rPr>
          <w:rFonts w:ascii="Arial" w:hAnsi="Arial" w:cs="Arial"/>
          <w:lang w:val="az-Latn-AZ"/>
        </w:rPr>
        <w:t>y</w:t>
      </w:r>
      <w:r w:rsidRPr="00012AC7">
        <w:rPr>
          <w:rFonts w:ascii="Arial" w:hAnsi="Arial" w:cs="Arial"/>
          <w:lang w:val="az-Latn-AZ"/>
        </w:rPr>
        <w:t>alnız</w:t>
      </w:r>
      <w:r w:rsidR="007A5121">
        <w:rPr>
          <w:rFonts w:ascii="Arial" w:hAnsi="Arial" w:cs="Arial"/>
          <w:lang w:val="az-Latn-AZ"/>
        </w:rPr>
        <w:t xml:space="preserve"> AzAK-ın</w:t>
      </w:r>
      <w:r w:rsidRPr="00012AC7">
        <w:rPr>
          <w:rFonts w:ascii="Arial" w:hAnsi="Arial" w:cs="Arial"/>
          <w:lang w:val="az-Latn-AZ"/>
        </w:rPr>
        <w:t xml:space="preserve"> keçid qərarından sonra sertifikatların verilməsi və sertifikat</w:t>
      </w:r>
      <w:r w:rsidR="007A5121">
        <w:rPr>
          <w:rFonts w:ascii="Arial" w:hAnsi="Arial" w:cs="Arial"/>
          <w:lang w:val="az-Latn-AZ"/>
        </w:rPr>
        <w:t>ların</w:t>
      </w:r>
      <w:r w:rsidRPr="00012AC7">
        <w:rPr>
          <w:rFonts w:ascii="Arial" w:hAnsi="Arial" w:cs="Arial"/>
          <w:lang w:val="az-Latn-AZ"/>
        </w:rPr>
        <w:t xml:space="preserve"> qüvvədə olma müddəti ilə bağlı qarışıqlığın qarşısını almaq üçün əvvəllər verilmiş sertifikatların idarə edilməsi və tələb olunan müddət ərzində </w:t>
      </w:r>
      <w:r w:rsidR="007A5121" w:rsidRPr="00012AC7">
        <w:rPr>
          <w:rFonts w:ascii="Arial" w:hAnsi="Arial" w:cs="Arial"/>
          <w:lang w:val="az-Latn-AZ"/>
        </w:rPr>
        <w:t xml:space="preserve">təşkilat </w:t>
      </w:r>
      <w:r w:rsidRPr="00012AC7">
        <w:rPr>
          <w:rFonts w:ascii="Arial" w:hAnsi="Arial" w:cs="Arial"/>
          <w:lang w:val="az-Latn-AZ"/>
        </w:rPr>
        <w:t xml:space="preserve">keçid etmədikdə sertifikatların müvafiq şəkildə geri götürülməsini təmin etmək </w:t>
      </w:r>
      <w:r w:rsidR="007A5121">
        <w:rPr>
          <w:rFonts w:ascii="Arial" w:hAnsi="Arial" w:cs="Arial"/>
          <w:lang w:val="az-Latn-AZ"/>
        </w:rPr>
        <w:t xml:space="preserve">də </w:t>
      </w:r>
      <w:r w:rsidRPr="00012AC7">
        <w:rPr>
          <w:rFonts w:ascii="Arial" w:hAnsi="Arial" w:cs="Arial"/>
          <w:lang w:val="az-Latn-AZ"/>
        </w:rPr>
        <w:t xml:space="preserve">daxil olmaqla, yenidən işlənmiş sənədə dair sertifikatların nəzarətini idarə etmək üçün </w:t>
      </w:r>
      <w:r w:rsidR="00A14E14">
        <w:rPr>
          <w:rFonts w:ascii="Arial" w:hAnsi="Arial" w:cs="Arial"/>
          <w:lang w:val="az-Latn-AZ"/>
        </w:rPr>
        <w:t>sənədləşdirilmiş</w:t>
      </w:r>
      <w:r w:rsidRPr="00012AC7">
        <w:rPr>
          <w:rFonts w:ascii="Arial" w:hAnsi="Arial" w:cs="Arial"/>
          <w:lang w:val="az-Latn-AZ"/>
        </w:rPr>
        <w:t xml:space="preserve"> pro</w:t>
      </w:r>
      <w:r w:rsidR="00A14E14">
        <w:rPr>
          <w:rFonts w:ascii="Arial" w:hAnsi="Arial" w:cs="Arial"/>
          <w:lang w:val="az-Latn-AZ"/>
        </w:rPr>
        <w:t>ses</w:t>
      </w:r>
      <w:r w:rsidRPr="00012AC7">
        <w:rPr>
          <w:rFonts w:ascii="Arial" w:hAnsi="Arial" w:cs="Arial"/>
          <w:lang w:val="az-Latn-AZ"/>
        </w:rPr>
        <w:t>.</w:t>
      </w:r>
    </w:p>
    <w:p w14:paraId="0772F7CB" w14:textId="77777777" w:rsidR="007A5121" w:rsidRDefault="007A5121" w:rsidP="00012AC7">
      <w:pPr>
        <w:spacing w:after="0"/>
        <w:ind w:firstLine="708"/>
        <w:jc w:val="both"/>
        <w:rPr>
          <w:rFonts w:ascii="Arial" w:hAnsi="Arial" w:cs="Arial"/>
          <w:lang w:val="az-Latn-AZ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941"/>
      </w:tblGrid>
      <w:tr w:rsidR="007A5121" w14:paraId="05A918A2" w14:textId="77777777" w:rsidTr="00147C30">
        <w:tc>
          <w:tcPr>
            <w:tcW w:w="2547" w:type="dxa"/>
          </w:tcPr>
          <w:p w14:paraId="41AC036A" w14:textId="0351C2F6" w:rsidR="007A5121" w:rsidRDefault="007A5121" w:rsidP="00012AC7">
            <w:pPr>
              <w:jc w:val="both"/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lang w:val="az-Latn-AZ"/>
              </w:rPr>
              <w:t xml:space="preserve">UQQ-nin tam adı </w:t>
            </w:r>
          </w:p>
        </w:tc>
        <w:tc>
          <w:tcPr>
            <w:tcW w:w="6941" w:type="dxa"/>
            <w:tcBorders>
              <w:bottom w:val="single" w:sz="4" w:space="0" w:color="auto"/>
            </w:tcBorders>
          </w:tcPr>
          <w:p w14:paraId="7F0BE04E" w14:textId="200C35B3" w:rsidR="007A5121" w:rsidRDefault="007A5121" w:rsidP="00012AC7">
            <w:pPr>
              <w:jc w:val="both"/>
              <w:rPr>
                <w:rFonts w:ascii="Arial" w:hAnsi="Arial" w:cs="Arial"/>
                <w:lang w:val="az-Latn-AZ"/>
              </w:rPr>
            </w:pPr>
          </w:p>
        </w:tc>
      </w:tr>
      <w:tr w:rsidR="007A5121" w14:paraId="739C9E15" w14:textId="77777777" w:rsidTr="00FD2DD2">
        <w:tc>
          <w:tcPr>
            <w:tcW w:w="2547" w:type="dxa"/>
          </w:tcPr>
          <w:p w14:paraId="0E7A012A" w14:textId="77777777" w:rsidR="00147C30" w:rsidRDefault="00147C30" w:rsidP="00012AC7">
            <w:pPr>
              <w:jc w:val="both"/>
              <w:rPr>
                <w:rFonts w:ascii="Arial" w:hAnsi="Arial" w:cs="Arial"/>
                <w:lang w:val="az-Latn-AZ"/>
              </w:rPr>
            </w:pPr>
          </w:p>
          <w:p w14:paraId="4322C1EA" w14:textId="43C5988C" w:rsidR="007A5121" w:rsidRDefault="007A5121" w:rsidP="00012AC7">
            <w:pPr>
              <w:jc w:val="both"/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lang w:val="az-Latn-AZ"/>
              </w:rPr>
              <w:t>Ad, soyad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75F74A" w14:textId="086FE02D" w:rsidR="007A5121" w:rsidRDefault="007A5121" w:rsidP="00FD2DD2">
            <w:pPr>
              <w:rPr>
                <w:rFonts w:ascii="Arial" w:hAnsi="Arial" w:cs="Arial"/>
                <w:lang w:val="az-Latn-AZ"/>
              </w:rPr>
            </w:pPr>
          </w:p>
        </w:tc>
      </w:tr>
      <w:tr w:rsidR="007A5121" w14:paraId="5B9F194F" w14:textId="77777777" w:rsidTr="00FD2DD2">
        <w:tc>
          <w:tcPr>
            <w:tcW w:w="2547" w:type="dxa"/>
          </w:tcPr>
          <w:p w14:paraId="7139F941" w14:textId="77777777" w:rsidR="00147C30" w:rsidRDefault="00147C30" w:rsidP="00012AC7">
            <w:pPr>
              <w:jc w:val="both"/>
              <w:rPr>
                <w:rFonts w:ascii="Arial" w:hAnsi="Arial" w:cs="Arial"/>
                <w:lang w:val="az-Latn-AZ"/>
              </w:rPr>
            </w:pPr>
          </w:p>
          <w:p w14:paraId="5A69816A" w14:textId="798B549D" w:rsidR="007A5121" w:rsidRDefault="007A5121" w:rsidP="00012AC7">
            <w:pPr>
              <w:jc w:val="both"/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lang w:val="az-Latn-AZ"/>
              </w:rPr>
              <w:t>Vəzifə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96AE08" w14:textId="77777777" w:rsidR="007A5121" w:rsidRDefault="007A5121" w:rsidP="00FD2DD2">
            <w:pPr>
              <w:rPr>
                <w:rFonts w:ascii="Arial" w:hAnsi="Arial" w:cs="Arial"/>
                <w:lang w:val="az-Latn-AZ"/>
              </w:rPr>
            </w:pPr>
          </w:p>
        </w:tc>
      </w:tr>
      <w:tr w:rsidR="007A5121" w14:paraId="64028133" w14:textId="77777777" w:rsidTr="00FD2DD2">
        <w:tc>
          <w:tcPr>
            <w:tcW w:w="2547" w:type="dxa"/>
          </w:tcPr>
          <w:p w14:paraId="483602F4" w14:textId="77777777" w:rsidR="00147C30" w:rsidRDefault="00147C30" w:rsidP="00012AC7">
            <w:pPr>
              <w:jc w:val="both"/>
              <w:rPr>
                <w:rFonts w:ascii="Arial" w:hAnsi="Arial" w:cs="Arial"/>
                <w:lang w:val="az-Latn-AZ"/>
              </w:rPr>
            </w:pPr>
          </w:p>
          <w:p w14:paraId="019AD294" w14:textId="581C13F2" w:rsidR="007A5121" w:rsidRDefault="007A5121" w:rsidP="00012AC7">
            <w:pPr>
              <w:jc w:val="both"/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lang w:val="az-Latn-AZ"/>
              </w:rPr>
              <w:t>İmza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8D3A4E" w14:textId="0FEDDC54" w:rsidR="007A5121" w:rsidRDefault="007A5121" w:rsidP="00FD2DD2">
            <w:pPr>
              <w:rPr>
                <w:rFonts w:ascii="Arial" w:hAnsi="Arial" w:cs="Arial"/>
                <w:lang w:val="az-Latn-AZ"/>
              </w:rPr>
            </w:pPr>
          </w:p>
        </w:tc>
      </w:tr>
      <w:tr w:rsidR="007A5121" w14:paraId="253AB5C4" w14:textId="77777777" w:rsidTr="00FD2DD2">
        <w:tc>
          <w:tcPr>
            <w:tcW w:w="2547" w:type="dxa"/>
          </w:tcPr>
          <w:p w14:paraId="6425D808" w14:textId="77777777" w:rsidR="00147C30" w:rsidRDefault="00147C30" w:rsidP="00012AC7">
            <w:pPr>
              <w:jc w:val="both"/>
              <w:rPr>
                <w:rFonts w:ascii="Arial" w:hAnsi="Arial" w:cs="Arial"/>
                <w:lang w:val="az-Latn-AZ"/>
              </w:rPr>
            </w:pPr>
          </w:p>
          <w:p w14:paraId="4F237614" w14:textId="5B1C34E3" w:rsidR="007A5121" w:rsidRDefault="007A5121" w:rsidP="00012AC7">
            <w:pPr>
              <w:jc w:val="both"/>
              <w:rPr>
                <w:rFonts w:ascii="Arial" w:hAnsi="Arial" w:cs="Arial"/>
                <w:lang w:val="az-Latn-AZ"/>
              </w:rPr>
            </w:pPr>
            <w:r>
              <w:rPr>
                <w:rFonts w:ascii="Arial" w:hAnsi="Arial" w:cs="Arial"/>
                <w:lang w:val="az-Latn-AZ"/>
              </w:rPr>
              <w:t>Tarix</w:t>
            </w:r>
          </w:p>
        </w:tc>
        <w:tc>
          <w:tcPr>
            <w:tcW w:w="694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75B8AE" w14:textId="77777777" w:rsidR="007A5121" w:rsidRDefault="007A5121" w:rsidP="00FD2DD2">
            <w:pPr>
              <w:rPr>
                <w:rFonts w:ascii="Arial" w:hAnsi="Arial" w:cs="Arial"/>
                <w:lang w:val="az-Latn-AZ"/>
              </w:rPr>
            </w:pPr>
          </w:p>
        </w:tc>
      </w:tr>
    </w:tbl>
    <w:p w14:paraId="60F325A8" w14:textId="77777777" w:rsidR="007A5121" w:rsidRDefault="007A5121" w:rsidP="00012AC7">
      <w:pPr>
        <w:spacing w:after="0"/>
        <w:ind w:firstLine="708"/>
        <w:jc w:val="both"/>
        <w:rPr>
          <w:rFonts w:ascii="Arial" w:hAnsi="Arial" w:cs="Arial"/>
          <w:lang w:val="az-Latn-AZ"/>
        </w:rPr>
      </w:pPr>
    </w:p>
    <w:p w14:paraId="0BC8793F" w14:textId="77777777" w:rsidR="007A5121" w:rsidRPr="00E15754" w:rsidRDefault="007A5121" w:rsidP="00012AC7">
      <w:pPr>
        <w:spacing w:after="0"/>
        <w:ind w:firstLine="708"/>
        <w:jc w:val="both"/>
        <w:rPr>
          <w:rFonts w:ascii="Arial" w:hAnsi="Arial" w:cs="Arial"/>
          <w:lang w:val="az-Latn-AZ"/>
        </w:rPr>
      </w:pPr>
    </w:p>
    <w:sectPr w:rsidR="007A5121" w:rsidRPr="00E15754" w:rsidSect="00C740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71420" w14:textId="77777777" w:rsidR="00617E2C" w:rsidRDefault="00617E2C" w:rsidP="00792B93">
      <w:pPr>
        <w:spacing w:after="0" w:line="240" w:lineRule="auto"/>
      </w:pPr>
      <w:r>
        <w:separator/>
      </w:r>
    </w:p>
  </w:endnote>
  <w:endnote w:type="continuationSeparator" w:id="0">
    <w:p w14:paraId="6B41FAF9" w14:textId="77777777" w:rsidR="00617E2C" w:rsidRDefault="00617E2C" w:rsidP="00792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7058B" w14:textId="77777777" w:rsidR="00C740D6" w:rsidRDefault="00C740D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5A489" w14:textId="22E0EFF0" w:rsidR="0080776F" w:rsidRPr="00C740D6" w:rsidRDefault="00C740D6">
    <w:pPr>
      <w:pStyle w:val="a8"/>
    </w:pPr>
    <w:r>
      <w:rPr>
        <w:b/>
        <w:bCs/>
        <w:lang w:val="az-Latn-AZ"/>
      </w:rPr>
      <w:tab/>
    </w:r>
    <w:r>
      <w:rPr>
        <w:b/>
        <w:bCs/>
        <w:lang w:val="az-Latn-AZ"/>
      </w:rPr>
      <w:tab/>
    </w:r>
    <w:r w:rsidRPr="00C740D6">
      <w:fldChar w:fldCharType="begin"/>
    </w:r>
    <w:r w:rsidRPr="00C740D6">
      <w:instrText>PAGE  \* Arabic  \* MERGEFORMAT</w:instrText>
    </w:r>
    <w:r w:rsidRPr="00C740D6">
      <w:fldChar w:fldCharType="separate"/>
    </w:r>
    <w:r w:rsidRPr="00C740D6">
      <w:t>1</w:t>
    </w:r>
    <w:r w:rsidRPr="00C740D6">
      <w:fldChar w:fldCharType="end"/>
    </w:r>
    <w:r w:rsidRPr="00C740D6">
      <w:rPr>
        <w:lang w:val="az-Latn-AZ"/>
      </w:rPr>
      <w:t>/</w:t>
    </w:r>
    <w:fldSimple w:instr="NUMPAGES  \* Arabic  \* MERGEFORMAT">
      <w:r w:rsidRPr="00C740D6">
        <w:t>2</w:t>
      </w:r>
    </w:fldSimple>
  </w:p>
  <w:p w14:paraId="28F98209" w14:textId="77777777" w:rsidR="00C740D6" w:rsidRDefault="00C740D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8A1BD" w14:textId="77777777" w:rsidR="00C740D6" w:rsidRDefault="00C740D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B9DFA" w14:textId="77777777" w:rsidR="00617E2C" w:rsidRDefault="00617E2C" w:rsidP="00792B93">
      <w:pPr>
        <w:spacing w:after="0" w:line="240" w:lineRule="auto"/>
      </w:pPr>
      <w:r>
        <w:separator/>
      </w:r>
    </w:p>
  </w:footnote>
  <w:footnote w:type="continuationSeparator" w:id="0">
    <w:p w14:paraId="3ECA6FB8" w14:textId="77777777" w:rsidR="00617E2C" w:rsidRDefault="00617E2C" w:rsidP="00792B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1AE2C" w14:textId="77777777" w:rsidR="00C740D6" w:rsidRDefault="00C740D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E81" w14:textId="15C96AF9" w:rsidR="00526C20" w:rsidRDefault="00526C20">
    <w:pPr>
      <w:pStyle w:val="a6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E10614F" wp14:editId="1BE24421">
          <wp:simplePos x="0" y="0"/>
          <wp:positionH relativeFrom="page">
            <wp:align>right</wp:align>
          </wp:positionH>
          <wp:positionV relativeFrom="paragraph">
            <wp:posOffset>874737</wp:posOffset>
          </wp:positionV>
          <wp:extent cx="7719646" cy="9165663"/>
          <wp:effectExtent l="0" t="0" r="0" b="0"/>
          <wp:wrapNone/>
          <wp:docPr id="1349329390" name="Picture 479209759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Shape&#10;&#10;Description automatically generated with medium confidenc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856"/>
                  <a:stretch/>
                </pic:blipFill>
                <pic:spPr bwMode="auto">
                  <a:xfrm>
                    <a:off x="0" y="0"/>
                    <a:ext cx="7719646" cy="916566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CC28F2D" wp14:editId="6C75C2F9">
          <wp:simplePos x="0" y="0"/>
          <wp:positionH relativeFrom="page">
            <wp:align>right</wp:align>
          </wp:positionH>
          <wp:positionV relativeFrom="paragraph">
            <wp:posOffset>-299573</wp:posOffset>
          </wp:positionV>
          <wp:extent cx="7560000" cy="432000"/>
          <wp:effectExtent l="0" t="0" r="3175" b="6350"/>
          <wp:wrapNone/>
          <wp:docPr id="1022421467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 preferRelativeResize="0"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89AB4" w14:textId="77777777" w:rsidR="00C740D6" w:rsidRDefault="00C740D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45DBE"/>
    <w:multiLevelType w:val="hybridMultilevel"/>
    <w:tmpl w:val="7B3C3508"/>
    <w:lvl w:ilvl="0" w:tplc="F3CC5D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1B64D2"/>
    <w:multiLevelType w:val="hybridMultilevel"/>
    <w:tmpl w:val="203E6C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E377B45"/>
    <w:multiLevelType w:val="hybridMultilevel"/>
    <w:tmpl w:val="A8FC470E"/>
    <w:lvl w:ilvl="0" w:tplc="041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1441946986">
    <w:abstractNumId w:val="0"/>
  </w:num>
  <w:num w:numId="2" w16cid:durableId="299503305">
    <w:abstractNumId w:val="1"/>
  </w:num>
  <w:num w:numId="3" w16cid:durableId="1679236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8BE"/>
    <w:rsid w:val="0001021B"/>
    <w:rsid w:val="00011544"/>
    <w:rsid w:val="0001269A"/>
    <w:rsid w:val="00012AC7"/>
    <w:rsid w:val="0001501D"/>
    <w:rsid w:val="00020AF1"/>
    <w:rsid w:val="000408F6"/>
    <w:rsid w:val="0004130F"/>
    <w:rsid w:val="00042B57"/>
    <w:rsid w:val="000471C3"/>
    <w:rsid w:val="00083143"/>
    <w:rsid w:val="00084585"/>
    <w:rsid w:val="00097437"/>
    <w:rsid w:val="000A2D71"/>
    <w:rsid w:val="000B0EA3"/>
    <w:rsid w:val="000B25E4"/>
    <w:rsid w:val="000D5380"/>
    <w:rsid w:val="000F441C"/>
    <w:rsid w:val="00130BB3"/>
    <w:rsid w:val="00147C30"/>
    <w:rsid w:val="00153F3C"/>
    <w:rsid w:val="00162666"/>
    <w:rsid w:val="00174BF0"/>
    <w:rsid w:val="00184351"/>
    <w:rsid w:val="001A6D2A"/>
    <w:rsid w:val="001B407D"/>
    <w:rsid w:val="001B544C"/>
    <w:rsid w:val="001B5CA7"/>
    <w:rsid w:val="001D12DA"/>
    <w:rsid w:val="001E4A44"/>
    <w:rsid w:val="001F143C"/>
    <w:rsid w:val="001F4B4E"/>
    <w:rsid w:val="00201BAB"/>
    <w:rsid w:val="00203FB8"/>
    <w:rsid w:val="00212806"/>
    <w:rsid w:val="00220773"/>
    <w:rsid w:val="002312E1"/>
    <w:rsid w:val="00232CF3"/>
    <w:rsid w:val="00261C3B"/>
    <w:rsid w:val="002773A0"/>
    <w:rsid w:val="002A5FB6"/>
    <w:rsid w:val="002B1A21"/>
    <w:rsid w:val="002C4725"/>
    <w:rsid w:val="002D0275"/>
    <w:rsid w:val="002E1387"/>
    <w:rsid w:val="002E362C"/>
    <w:rsid w:val="0030050C"/>
    <w:rsid w:val="00320F90"/>
    <w:rsid w:val="00323941"/>
    <w:rsid w:val="0033705F"/>
    <w:rsid w:val="00344829"/>
    <w:rsid w:val="00355A7D"/>
    <w:rsid w:val="00361EEA"/>
    <w:rsid w:val="003834DD"/>
    <w:rsid w:val="003B6435"/>
    <w:rsid w:val="003C0DEA"/>
    <w:rsid w:val="003D78C2"/>
    <w:rsid w:val="003E7FAA"/>
    <w:rsid w:val="003F0321"/>
    <w:rsid w:val="003F65A6"/>
    <w:rsid w:val="003F6AB4"/>
    <w:rsid w:val="00402910"/>
    <w:rsid w:val="00412435"/>
    <w:rsid w:val="0041459A"/>
    <w:rsid w:val="004261D3"/>
    <w:rsid w:val="00427750"/>
    <w:rsid w:val="00445C66"/>
    <w:rsid w:val="00461D1A"/>
    <w:rsid w:val="004642B8"/>
    <w:rsid w:val="004730C5"/>
    <w:rsid w:val="00473983"/>
    <w:rsid w:val="00485D53"/>
    <w:rsid w:val="0049041A"/>
    <w:rsid w:val="004D6EE7"/>
    <w:rsid w:val="00524136"/>
    <w:rsid w:val="00526C20"/>
    <w:rsid w:val="00535F5D"/>
    <w:rsid w:val="00554FA5"/>
    <w:rsid w:val="00573340"/>
    <w:rsid w:val="005A14A9"/>
    <w:rsid w:val="005D3068"/>
    <w:rsid w:val="005F10F5"/>
    <w:rsid w:val="00617E2C"/>
    <w:rsid w:val="0064391A"/>
    <w:rsid w:val="006444DB"/>
    <w:rsid w:val="00646591"/>
    <w:rsid w:val="0065363B"/>
    <w:rsid w:val="00657349"/>
    <w:rsid w:val="0065781C"/>
    <w:rsid w:val="006704B8"/>
    <w:rsid w:val="00672A28"/>
    <w:rsid w:val="00680013"/>
    <w:rsid w:val="00687C44"/>
    <w:rsid w:val="006A4366"/>
    <w:rsid w:val="006A6B73"/>
    <w:rsid w:val="006C2261"/>
    <w:rsid w:val="006C35EB"/>
    <w:rsid w:val="006C600D"/>
    <w:rsid w:val="006E021C"/>
    <w:rsid w:val="006E63AE"/>
    <w:rsid w:val="00705AD3"/>
    <w:rsid w:val="00710960"/>
    <w:rsid w:val="00712F84"/>
    <w:rsid w:val="00732D7A"/>
    <w:rsid w:val="00747620"/>
    <w:rsid w:val="007541E2"/>
    <w:rsid w:val="007607E2"/>
    <w:rsid w:val="0076285D"/>
    <w:rsid w:val="0077770A"/>
    <w:rsid w:val="007842F6"/>
    <w:rsid w:val="00792B93"/>
    <w:rsid w:val="007A5121"/>
    <w:rsid w:val="007B66B3"/>
    <w:rsid w:val="007C1DD3"/>
    <w:rsid w:val="007C306B"/>
    <w:rsid w:val="007C665B"/>
    <w:rsid w:val="007D0243"/>
    <w:rsid w:val="007F313E"/>
    <w:rsid w:val="007F328B"/>
    <w:rsid w:val="008064EC"/>
    <w:rsid w:val="0080776F"/>
    <w:rsid w:val="00816159"/>
    <w:rsid w:val="0082160B"/>
    <w:rsid w:val="00841E39"/>
    <w:rsid w:val="008428F5"/>
    <w:rsid w:val="008449B8"/>
    <w:rsid w:val="00881E37"/>
    <w:rsid w:val="00885C55"/>
    <w:rsid w:val="00895FD8"/>
    <w:rsid w:val="008A0FCE"/>
    <w:rsid w:val="008B18D7"/>
    <w:rsid w:val="008B4A6D"/>
    <w:rsid w:val="008B7BAB"/>
    <w:rsid w:val="008C461D"/>
    <w:rsid w:val="008D198D"/>
    <w:rsid w:val="008D715B"/>
    <w:rsid w:val="008F1431"/>
    <w:rsid w:val="008F57A7"/>
    <w:rsid w:val="009128BE"/>
    <w:rsid w:val="00915B18"/>
    <w:rsid w:val="00924EF5"/>
    <w:rsid w:val="00933B4D"/>
    <w:rsid w:val="00960E5B"/>
    <w:rsid w:val="00995746"/>
    <w:rsid w:val="009A3FD3"/>
    <w:rsid w:val="009A53E5"/>
    <w:rsid w:val="009B3AA8"/>
    <w:rsid w:val="009D4806"/>
    <w:rsid w:val="00A0050F"/>
    <w:rsid w:val="00A07959"/>
    <w:rsid w:val="00A11D6D"/>
    <w:rsid w:val="00A14E14"/>
    <w:rsid w:val="00A448A7"/>
    <w:rsid w:val="00A54FAB"/>
    <w:rsid w:val="00A67E55"/>
    <w:rsid w:val="00A76070"/>
    <w:rsid w:val="00A806A7"/>
    <w:rsid w:val="00A8512A"/>
    <w:rsid w:val="00A86A7D"/>
    <w:rsid w:val="00A9570A"/>
    <w:rsid w:val="00AB5E38"/>
    <w:rsid w:val="00AC3241"/>
    <w:rsid w:val="00AF075B"/>
    <w:rsid w:val="00B124F7"/>
    <w:rsid w:val="00B12FDC"/>
    <w:rsid w:val="00B27D39"/>
    <w:rsid w:val="00B47B8F"/>
    <w:rsid w:val="00B52E54"/>
    <w:rsid w:val="00B67077"/>
    <w:rsid w:val="00B72513"/>
    <w:rsid w:val="00B7356D"/>
    <w:rsid w:val="00B94A66"/>
    <w:rsid w:val="00B95318"/>
    <w:rsid w:val="00BA5310"/>
    <w:rsid w:val="00BC7A02"/>
    <w:rsid w:val="00BD05B6"/>
    <w:rsid w:val="00BE0839"/>
    <w:rsid w:val="00BE5F19"/>
    <w:rsid w:val="00BF313E"/>
    <w:rsid w:val="00BF6626"/>
    <w:rsid w:val="00C0642C"/>
    <w:rsid w:val="00C13B64"/>
    <w:rsid w:val="00C24419"/>
    <w:rsid w:val="00C345EE"/>
    <w:rsid w:val="00C648AB"/>
    <w:rsid w:val="00C72DD6"/>
    <w:rsid w:val="00C740D6"/>
    <w:rsid w:val="00C9070A"/>
    <w:rsid w:val="00C9759E"/>
    <w:rsid w:val="00CA49E3"/>
    <w:rsid w:val="00CA7127"/>
    <w:rsid w:val="00CB4D92"/>
    <w:rsid w:val="00CB766A"/>
    <w:rsid w:val="00CD3483"/>
    <w:rsid w:val="00CD5F7E"/>
    <w:rsid w:val="00CE1EB3"/>
    <w:rsid w:val="00D07639"/>
    <w:rsid w:val="00D20581"/>
    <w:rsid w:val="00D31394"/>
    <w:rsid w:val="00D33345"/>
    <w:rsid w:val="00D358C5"/>
    <w:rsid w:val="00D42F82"/>
    <w:rsid w:val="00D54E22"/>
    <w:rsid w:val="00D61E3D"/>
    <w:rsid w:val="00D66D7C"/>
    <w:rsid w:val="00D728F7"/>
    <w:rsid w:val="00D7758A"/>
    <w:rsid w:val="00D8356E"/>
    <w:rsid w:val="00DA5BCD"/>
    <w:rsid w:val="00DA6103"/>
    <w:rsid w:val="00DB0433"/>
    <w:rsid w:val="00DB09A7"/>
    <w:rsid w:val="00DD54E0"/>
    <w:rsid w:val="00DF5B82"/>
    <w:rsid w:val="00E043F2"/>
    <w:rsid w:val="00E07E7E"/>
    <w:rsid w:val="00E15754"/>
    <w:rsid w:val="00E15F83"/>
    <w:rsid w:val="00E34214"/>
    <w:rsid w:val="00E34B30"/>
    <w:rsid w:val="00E4547C"/>
    <w:rsid w:val="00E525E2"/>
    <w:rsid w:val="00E61E97"/>
    <w:rsid w:val="00E71F14"/>
    <w:rsid w:val="00E960F0"/>
    <w:rsid w:val="00EA24EC"/>
    <w:rsid w:val="00EA4903"/>
    <w:rsid w:val="00EB3E87"/>
    <w:rsid w:val="00ED0ABD"/>
    <w:rsid w:val="00ED693E"/>
    <w:rsid w:val="00EE3771"/>
    <w:rsid w:val="00F03EBA"/>
    <w:rsid w:val="00F128BE"/>
    <w:rsid w:val="00F162A8"/>
    <w:rsid w:val="00F24B7E"/>
    <w:rsid w:val="00F32E18"/>
    <w:rsid w:val="00F34E3F"/>
    <w:rsid w:val="00F36626"/>
    <w:rsid w:val="00F41232"/>
    <w:rsid w:val="00F50855"/>
    <w:rsid w:val="00F62660"/>
    <w:rsid w:val="00F63844"/>
    <w:rsid w:val="00F74A35"/>
    <w:rsid w:val="00F91166"/>
    <w:rsid w:val="00FA21A0"/>
    <w:rsid w:val="00FA7E25"/>
    <w:rsid w:val="00FC6492"/>
    <w:rsid w:val="00FD2DD2"/>
    <w:rsid w:val="00FE0009"/>
    <w:rsid w:val="00FF69E6"/>
    <w:rsid w:val="00FF7A66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07F9A"/>
  <w15:docId w15:val="{58E4946B-DAE6-4312-90C4-9FCAA3D5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9A7"/>
  </w:style>
  <w:style w:type="paragraph" w:styleId="2">
    <w:name w:val="heading 2"/>
    <w:basedOn w:val="a"/>
    <w:link w:val="20"/>
    <w:uiPriority w:val="9"/>
    <w:qFormat/>
    <w:rsid w:val="00535F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35F5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300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005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86A7D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792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2B93"/>
  </w:style>
  <w:style w:type="paragraph" w:styleId="a8">
    <w:name w:val="footer"/>
    <w:basedOn w:val="a"/>
    <w:link w:val="a9"/>
    <w:uiPriority w:val="99"/>
    <w:unhideWhenUsed/>
    <w:rsid w:val="00792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2B93"/>
  </w:style>
  <w:style w:type="paragraph" w:styleId="aa">
    <w:name w:val="List Paragraph"/>
    <w:basedOn w:val="a"/>
    <w:uiPriority w:val="34"/>
    <w:qFormat/>
    <w:rsid w:val="00D31394"/>
    <w:pPr>
      <w:ind w:left="720"/>
      <w:contextualSpacing/>
    </w:pPr>
  </w:style>
  <w:style w:type="table" w:styleId="ab">
    <w:name w:val="Table Grid"/>
    <w:basedOn w:val="a1"/>
    <w:uiPriority w:val="59"/>
    <w:rsid w:val="00EA4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084585"/>
    <w:pPr>
      <w:spacing w:after="0" w:line="240" w:lineRule="auto"/>
    </w:pPr>
  </w:style>
  <w:style w:type="character" w:styleId="ad">
    <w:name w:val="Unresolved Mention"/>
    <w:basedOn w:val="a0"/>
    <w:uiPriority w:val="99"/>
    <w:semiHidden/>
    <w:unhideWhenUsed/>
    <w:rsid w:val="002B1A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3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5534AD-407D-4445-AAE9-060FB5FFB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Laman C. Salmanova</cp:lastModifiedBy>
  <cp:revision>10</cp:revision>
  <cp:lastPrinted>2022-05-20T06:07:00Z</cp:lastPrinted>
  <dcterms:created xsi:type="dcterms:W3CDTF">2026-09-22T05:04:00Z</dcterms:created>
  <dcterms:modified xsi:type="dcterms:W3CDTF">2026-10-06T10:43:00Z</dcterms:modified>
</cp:coreProperties>
</file>